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D1" w:rsidRDefault="00C709D1" w:rsidP="00C709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2166" w:rsidRDefault="00DF2166" w:rsidP="00DF2166">
      <w:pPr>
        <w:jc w:val="both"/>
        <w:rPr>
          <w:rFonts w:ascii="Times New Roman" w:hAnsi="Times New Roman"/>
          <w:b/>
          <w:sz w:val="24"/>
          <w:szCs w:val="24"/>
        </w:rPr>
      </w:pPr>
    </w:p>
    <w:p w:rsidR="00025532" w:rsidRDefault="00025532" w:rsidP="00025532">
      <w:pPr>
        <w:tabs>
          <w:tab w:val="left" w:pos="4253"/>
          <w:tab w:val="center" w:pos="4536"/>
          <w:tab w:val="left" w:pos="6765"/>
        </w:tabs>
        <w:rPr>
          <w:rFonts w:ascii="Times New Roman" w:hAnsi="Times New Roman"/>
          <w:sz w:val="24"/>
          <w:szCs w:val="24"/>
        </w:rPr>
      </w:pPr>
      <w:r w:rsidRPr="0051169E">
        <w:rPr>
          <w:rFonts w:ascii="Times New Roman" w:hAnsi="Times New Roman"/>
          <w:b/>
          <w:sz w:val="24"/>
          <w:szCs w:val="24"/>
        </w:rPr>
        <w:t xml:space="preserve">ORGANİZASYONDAKİ YERİ </w:t>
      </w:r>
      <w:r>
        <w:rPr>
          <w:rFonts w:ascii="Times New Roman" w:hAnsi="Times New Roman"/>
          <w:b/>
          <w:sz w:val="24"/>
          <w:szCs w:val="24"/>
        </w:rPr>
        <w:tab/>
      </w:r>
      <w:r w:rsidRPr="0051169E">
        <w:rPr>
          <w:rFonts w:ascii="Times New Roman" w:hAnsi="Times New Roman"/>
          <w:b/>
          <w:sz w:val="24"/>
          <w:szCs w:val="24"/>
        </w:rPr>
        <w:t xml:space="preserve">: </w:t>
      </w:r>
      <w:r w:rsidR="0065261D" w:rsidRPr="0065261D">
        <w:rPr>
          <w:rFonts w:ascii="Times New Roman" w:hAnsi="Times New Roman"/>
          <w:sz w:val="24"/>
          <w:szCs w:val="24"/>
        </w:rPr>
        <w:t>Harcama Birimlerinde görev yapar</w:t>
      </w:r>
    </w:p>
    <w:p w:rsidR="00A84B8E" w:rsidRPr="00A84B8E" w:rsidRDefault="007D09C8" w:rsidP="00025532">
      <w:pPr>
        <w:tabs>
          <w:tab w:val="left" w:pos="4253"/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VEKÂLET</w:t>
      </w:r>
      <w:r w:rsidR="00A84B8E">
        <w:rPr>
          <w:rFonts w:ascii="Times New Roman" w:hAnsi="Times New Roman"/>
          <w:b/>
          <w:sz w:val="24"/>
          <w:szCs w:val="24"/>
        </w:rPr>
        <w:t xml:space="preserve"> EDECEK</w:t>
      </w:r>
      <w:r w:rsidR="00A84B8E">
        <w:rPr>
          <w:rFonts w:ascii="Times New Roman" w:hAnsi="Times New Roman"/>
          <w:b/>
          <w:sz w:val="24"/>
          <w:szCs w:val="24"/>
        </w:rPr>
        <w:tab/>
        <w:t>:</w:t>
      </w:r>
    </w:p>
    <w:p w:rsidR="0065261D" w:rsidRDefault="0065261D" w:rsidP="00025532">
      <w:pPr>
        <w:tabs>
          <w:tab w:val="left" w:pos="4253"/>
          <w:tab w:val="center" w:pos="4536"/>
          <w:tab w:val="left" w:pos="6765"/>
        </w:tabs>
        <w:rPr>
          <w:rFonts w:ascii="Times New Roman" w:hAnsi="Times New Roman"/>
          <w:sz w:val="24"/>
          <w:szCs w:val="24"/>
        </w:rPr>
      </w:pPr>
    </w:p>
    <w:p w:rsidR="00025532" w:rsidRPr="0051169E" w:rsidRDefault="00025532" w:rsidP="00025532">
      <w:pPr>
        <w:tabs>
          <w:tab w:val="left" w:pos="4253"/>
          <w:tab w:val="center" w:pos="4536"/>
          <w:tab w:val="left" w:pos="6765"/>
        </w:tabs>
        <w:rPr>
          <w:rFonts w:ascii="Times New Roman" w:hAnsi="Times New Roman"/>
          <w:sz w:val="24"/>
          <w:szCs w:val="24"/>
        </w:rPr>
      </w:pPr>
      <w:r w:rsidRPr="00125B3D">
        <w:rPr>
          <w:rFonts w:ascii="Times New Roman" w:hAnsi="Times New Roman"/>
          <w:b/>
          <w:sz w:val="24"/>
          <w:szCs w:val="24"/>
        </w:rPr>
        <w:t>GÖREV, YETKİ VE SORUMLULUKLARI</w:t>
      </w:r>
      <w:r w:rsidRPr="00F32AF5">
        <w:rPr>
          <w:rFonts w:ascii="Times New Roman" w:hAnsi="Times New Roman"/>
          <w:b/>
          <w:sz w:val="24"/>
          <w:szCs w:val="24"/>
        </w:rPr>
        <w:t>:</w:t>
      </w:r>
    </w:p>
    <w:p w:rsidR="00025532" w:rsidRDefault="00025532" w:rsidP="00025532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169E">
        <w:rPr>
          <w:rFonts w:ascii="Times New Roman" w:hAnsi="Times New Roman"/>
          <w:sz w:val="24"/>
          <w:szCs w:val="24"/>
        </w:rPr>
        <w:t xml:space="preserve">Mevzuat ve Kanun değişikliklerinin güncel takibini yapmak. </w:t>
      </w:r>
    </w:p>
    <w:p w:rsidR="003E011F" w:rsidRPr="003E011F" w:rsidRDefault="00025532" w:rsidP="00C31070">
      <w:pPr>
        <w:numPr>
          <w:ilvl w:val="0"/>
          <w:numId w:val="6"/>
        </w:numPr>
        <w:tabs>
          <w:tab w:val="clear" w:pos="64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011F">
        <w:rPr>
          <w:rFonts w:ascii="Times New Roman" w:hAnsi="Times New Roman"/>
          <w:sz w:val="24"/>
          <w:szCs w:val="24"/>
        </w:rPr>
        <w:t>Taşınır Mal Yönetme</w:t>
      </w:r>
      <w:r w:rsidR="003E011F" w:rsidRPr="003E011F">
        <w:rPr>
          <w:rFonts w:ascii="Times New Roman" w:hAnsi="Times New Roman"/>
          <w:sz w:val="24"/>
          <w:szCs w:val="24"/>
        </w:rPr>
        <w:t xml:space="preserve">liği Kapsamında Üniversitemize </w:t>
      </w:r>
      <w:r w:rsidRPr="003E011F">
        <w:rPr>
          <w:rFonts w:ascii="Times New Roman" w:hAnsi="Times New Roman"/>
          <w:sz w:val="24"/>
          <w:szCs w:val="24"/>
        </w:rPr>
        <w:t xml:space="preserve">bağlı bölümler ve merkezlerin, </w:t>
      </w:r>
      <w:r w:rsidR="003E011F" w:rsidRPr="003E011F">
        <w:rPr>
          <w:rFonts w:ascii="Times New Roman" w:hAnsi="Times New Roman"/>
          <w:sz w:val="24"/>
          <w:szCs w:val="24"/>
        </w:rPr>
        <w:t>taşınırlarını</w:t>
      </w:r>
      <w:r w:rsidRPr="003E011F">
        <w:rPr>
          <w:rFonts w:ascii="Times New Roman" w:hAnsi="Times New Roman"/>
          <w:sz w:val="24"/>
          <w:szCs w:val="24"/>
        </w:rPr>
        <w:t xml:space="preserve"> </w:t>
      </w:r>
      <w:r w:rsidR="00E03785">
        <w:rPr>
          <w:rFonts w:ascii="Times New Roman" w:hAnsi="Times New Roman"/>
          <w:sz w:val="24"/>
          <w:szCs w:val="24"/>
        </w:rPr>
        <w:t xml:space="preserve"> teslim alır</w:t>
      </w:r>
      <w:r w:rsidR="003E011F" w:rsidRPr="003E011F">
        <w:rPr>
          <w:rFonts w:ascii="Times New Roman" w:hAnsi="Times New Roman"/>
          <w:sz w:val="24"/>
          <w:szCs w:val="24"/>
        </w:rPr>
        <w:t>, sorumluluğundaki ambarlarda muhafaza ede</w:t>
      </w:r>
      <w:r w:rsidR="00E03785">
        <w:rPr>
          <w:rFonts w:ascii="Times New Roman" w:hAnsi="Times New Roman"/>
          <w:sz w:val="24"/>
          <w:szCs w:val="24"/>
        </w:rPr>
        <w:t>r</w:t>
      </w:r>
      <w:r w:rsidR="003E011F" w:rsidRPr="003E011F">
        <w:rPr>
          <w:rFonts w:ascii="Times New Roman" w:hAnsi="Times New Roman"/>
          <w:sz w:val="24"/>
          <w:szCs w:val="24"/>
        </w:rPr>
        <w:t>, kullanıcılarına</w:t>
      </w:r>
      <w:r w:rsidR="003E011F">
        <w:rPr>
          <w:rFonts w:ascii="Times New Roman" w:hAnsi="Times New Roman"/>
          <w:sz w:val="24"/>
          <w:szCs w:val="24"/>
        </w:rPr>
        <w:t xml:space="preserve"> </w:t>
      </w:r>
      <w:r w:rsidR="003E011F" w:rsidRPr="003E011F">
        <w:rPr>
          <w:rFonts w:ascii="Times New Roman" w:hAnsi="Times New Roman"/>
          <w:sz w:val="24"/>
          <w:szCs w:val="24"/>
        </w:rPr>
        <w:t>ve kullanım yerlerine teslim ede</w:t>
      </w:r>
      <w:r w:rsidR="00E03785">
        <w:rPr>
          <w:rFonts w:ascii="Times New Roman" w:hAnsi="Times New Roman"/>
          <w:sz w:val="24"/>
          <w:szCs w:val="24"/>
        </w:rPr>
        <w:t>r</w:t>
      </w:r>
      <w:r w:rsidR="003E011F" w:rsidRPr="003E011F">
        <w:rPr>
          <w:rFonts w:ascii="Times New Roman" w:hAnsi="Times New Roman"/>
          <w:sz w:val="24"/>
          <w:szCs w:val="24"/>
        </w:rPr>
        <w:t>, bu Yönetmelikte belirtilen esas ve usullere göre kayıtları tuta</w:t>
      </w:r>
      <w:r w:rsidR="00E03785">
        <w:rPr>
          <w:rFonts w:ascii="Times New Roman" w:hAnsi="Times New Roman"/>
          <w:sz w:val="24"/>
          <w:szCs w:val="24"/>
        </w:rPr>
        <w:t>r</w:t>
      </w:r>
      <w:r w:rsidR="003E011F" w:rsidRPr="003E011F">
        <w:rPr>
          <w:rFonts w:ascii="Times New Roman" w:hAnsi="Times New Roman"/>
          <w:sz w:val="24"/>
          <w:szCs w:val="24"/>
        </w:rPr>
        <w:t xml:space="preserve">, bunlara ilişkin belge </w:t>
      </w:r>
      <w:r w:rsidR="00E03785">
        <w:rPr>
          <w:rFonts w:ascii="Times New Roman" w:hAnsi="Times New Roman"/>
          <w:sz w:val="24"/>
          <w:szCs w:val="24"/>
        </w:rPr>
        <w:t>ve cetvelleri düzenler</w:t>
      </w:r>
      <w:r w:rsidR="003E011F" w:rsidRPr="003E011F">
        <w:rPr>
          <w:rFonts w:ascii="Times New Roman" w:hAnsi="Times New Roman"/>
          <w:sz w:val="24"/>
          <w:szCs w:val="24"/>
        </w:rPr>
        <w:t xml:space="preserve"> ve bu hususlarda hesap verme sorumluluğu çerçevesinde taşınır kontrol yetkilisi ve harcama  yetkilisine karşı sorumludur</w:t>
      </w:r>
    </w:p>
    <w:p w:rsidR="00025532" w:rsidRDefault="0065261D" w:rsidP="00025532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Harcama Birimlerinin ihtiyaç</w:t>
      </w:r>
      <w:r w:rsidR="00025532" w:rsidRPr="0051169E">
        <w:rPr>
          <w:rFonts w:ascii="Times New Roman" w:hAnsi="Times New Roman"/>
          <w:sz w:val="24"/>
          <w:szCs w:val="24"/>
        </w:rPr>
        <w:t xml:space="preserve"> planlamasın</w:t>
      </w:r>
      <w:r>
        <w:rPr>
          <w:rFonts w:ascii="Times New Roman" w:hAnsi="Times New Roman"/>
          <w:sz w:val="24"/>
          <w:szCs w:val="24"/>
        </w:rPr>
        <w:t>ı yapmak</w:t>
      </w:r>
    </w:p>
    <w:p w:rsidR="00025532" w:rsidRPr="00FC3A6D" w:rsidRDefault="00025532" w:rsidP="00025532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</w:t>
      </w:r>
      <w:r w:rsidR="00E03785">
        <w:rPr>
          <w:rFonts w:ascii="Times New Roman" w:hAnsi="Times New Roman"/>
          <w:sz w:val="24"/>
          <w:szCs w:val="24"/>
        </w:rPr>
        <w:t>ilecek benzeri görevleri yapmak</w:t>
      </w:r>
    </w:p>
    <w:p w:rsidR="00025532" w:rsidRPr="0051169E" w:rsidRDefault="00025532" w:rsidP="00025532">
      <w:pPr>
        <w:rPr>
          <w:rFonts w:ascii="Times New Roman" w:hAnsi="Times New Roman"/>
          <w:b/>
          <w:sz w:val="24"/>
          <w:szCs w:val="24"/>
        </w:rPr>
      </w:pPr>
    </w:p>
    <w:p w:rsidR="00025532" w:rsidRPr="0051169E" w:rsidRDefault="00025532" w:rsidP="00025532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 w:rsidRPr="0051169E">
        <w:rPr>
          <w:rFonts w:ascii="Times New Roman" w:hAnsi="Times New Roman"/>
          <w:b/>
          <w:sz w:val="24"/>
          <w:szCs w:val="24"/>
        </w:rPr>
        <w:t>GÖREVİN GEREKTİRDİĞİ NİTELİKLER :</w:t>
      </w:r>
    </w:p>
    <w:p w:rsidR="00025532" w:rsidRPr="0051169E" w:rsidRDefault="00025532" w:rsidP="00025532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657 Sayılı Devlet Memurları Kanununa </w:t>
      </w:r>
      <w:r w:rsidR="0065261D">
        <w:rPr>
          <w:rFonts w:ascii="Times New Roman" w:hAnsi="Times New Roman"/>
          <w:sz w:val="24"/>
          <w:szCs w:val="24"/>
        </w:rPr>
        <w:t>tabi çalışıyor olmak</w:t>
      </w:r>
    </w:p>
    <w:p w:rsidR="00025532" w:rsidRDefault="00025532" w:rsidP="00025532">
      <w:pPr>
        <w:pStyle w:val="Balk3"/>
        <w:ind w:left="1080"/>
        <w:rPr>
          <w:szCs w:val="24"/>
        </w:rPr>
      </w:pPr>
    </w:p>
    <w:p w:rsidR="00025532" w:rsidRDefault="00025532" w:rsidP="00025532"/>
    <w:p w:rsidR="00025532" w:rsidRDefault="00025532" w:rsidP="00025532"/>
    <w:p w:rsidR="00025532" w:rsidRDefault="00025532" w:rsidP="00025532"/>
    <w:p w:rsidR="00025532" w:rsidRDefault="00025532" w:rsidP="00025532"/>
    <w:p w:rsidR="00025532" w:rsidRDefault="00025532" w:rsidP="00025532"/>
    <w:p w:rsidR="00025532" w:rsidRDefault="00025532" w:rsidP="00025532"/>
    <w:p w:rsidR="00A27078" w:rsidRDefault="00A27078" w:rsidP="00A27078">
      <w:pPr>
        <w:snapToGrid w:val="0"/>
        <w:spacing w:after="0"/>
        <w:ind w:left="426"/>
        <w:jc w:val="both"/>
      </w:pPr>
    </w:p>
    <w:p w:rsidR="00A27078" w:rsidRDefault="00A27078" w:rsidP="00A27078">
      <w:pPr>
        <w:snapToGrid w:val="0"/>
        <w:spacing w:after="0"/>
        <w:ind w:left="426"/>
        <w:jc w:val="both"/>
      </w:pPr>
    </w:p>
    <w:p w:rsidR="00A27078" w:rsidRDefault="00A27078" w:rsidP="00A27078">
      <w:pPr>
        <w:snapToGrid w:val="0"/>
        <w:spacing w:after="0"/>
        <w:ind w:left="426"/>
        <w:jc w:val="both"/>
      </w:pPr>
    </w:p>
    <w:p w:rsidR="00A27078" w:rsidRDefault="00A27078" w:rsidP="00A27078">
      <w:pPr>
        <w:snapToGrid w:val="0"/>
        <w:spacing w:after="0"/>
        <w:ind w:left="426"/>
        <w:jc w:val="both"/>
      </w:pPr>
    </w:p>
    <w:p w:rsidR="00666341" w:rsidRPr="008C01B0" w:rsidRDefault="00666341" w:rsidP="00A27078">
      <w:pPr>
        <w:tabs>
          <w:tab w:val="left" w:pos="4253"/>
          <w:tab w:val="center" w:pos="4536"/>
          <w:tab w:val="left" w:pos="6765"/>
        </w:tabs>
      </w:pPr>
    </w:p>
    <w:sectPr w:rsidR="00666341" w:rsidRPr="008C01B0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DE" w:rsidRDefault="002A68DE" w:rsidP="00151E02">
      <w:pPr>
        <w:spacing w:after="0" w:line="240" w:lineRule="auto"/>
      </w:pPr>
      <w:r>
        <w:separator/>
      </w:r>
    </w:p>
  </w:endnote>
  <w:endnote w:type="continuationSeparator" w:id="1">
    <w:p w:rsidR="002A68DE" w:rsidRDefault="002A68D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15" w:rsidRDefault="00957D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E428B6" w:rsidRPr="00AE6D38" w:rsidTr="00AE6D38">
      <w:tc>
        <w:tcPr>
          <w:tcW w:w="3259" w:type="dxa"/>
          <w:shd w:val="clear" w:color="auto" w:fill="auto"/>
        </w:tcPr>
        <w:p w:rsidR="00E428B6" w:rsidRPr="00A22E0A" w:rsidRDefault="00E428B6" w:rsidP="001A4D2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428B6" w:rsidRPr="00A22E0A" w:rsidRDefault="00E428B6" w:rsidP="001A4D2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E428B6" w:rsidRPr="00A22E0A" w:rsidRDefault="00E428B6" w:rsidP="001A4D2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E428B6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E428B6" w:rsidRDefault="00E428B6" w:rsidP="001A4D24">
          <w:pPr>
            <w:pStyle w:val="Altbilgi"/>
            <w:jc w:val="center"/>
          </w:pPr>
          <w:r>
            <w:t xml:space="preserve"> Mali Hizm Uzm. Yrd.</w:t>
          </w:r>
        </w:p>
        <w:p w:rsidR="00E428B6" w:rsidRPr="00A22E0A" w:rsidRDefault="00E428B6" w:rsidP="001A4D24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E428B6" w:rsidRDefault="00E428B6" w:rsidP="001A4D24">
          <w:pPr>
            <w:pStyle w:val="Altbilgi"/>
            <w:jc w:val="center"/>
          </w:pPr>
          <w:r>
            <w:t xml:space="preserve">Dr. Öğr. Üyesi </w:t>
          </w:r>
        </w:p>
        <w:p w:rsidR="00E428B6" w:rsidRPr="00A22E0A" w:rsidRDefault="00E428B6" w:rsidP="001A4D24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shd w:val="clear" w:color="auto" w:fill="auto"/>
        </w:tcPr>
        <w:p w:rsidR="00E428B6" w:rsidRDefault="00E428B6" w:rsidP="001A4D24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E428B6" w:rsidRPr="00A22E0A" w:rsidRDefault="00E428B6" w:rsidP="001A4D24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7C5B15" w:rsidP="00E428B6">
    <w:pPr>
      <w:pStyle w:val="Altbilgi"/>
    </w:pPr>
    <w:r>
      <w:rPr>
        <w:rFonts w:cs="Arial"/>
        <w:i/>
        <w:sz w:val="16"/>
      </w:rPr>
      <w:t>(Form No:</w:t>
    </w:r>
    <w:r w:rsidR="00E428B6">
      <w:rPr>
        <w:rFonts w:cs="Arial"/>
        <w:i/>
        <w:sz w:val="16"/>
      </w:rPr>
      <w:t>SİÜ.GT-053</w:t>
    </w:r>
    <w:r>
      <w:rPr>
        <w:rFonts w:cs="Arial"/>
        <w:i/>
        <w:sz w:val="16"/>
      </w:rPr>
      <w:t>;</w:t>
    </w:r>
    <w:r w:rsidR="00BD2784">
      <w:rPr>
        <w:rFonts w:cs="Arial"/>
        <w:i/>
        <w:sz w:val="16"/>
      </w:rPr>
      <w:t xml:space="preserve"> </w:t>
    </w:r>
    <w:r w:rsidR="00E428B6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Tarihi:</w:t>
    </w:r>
    <w:r w:rsidR="00E428B6">
      <w:rPr>
        <w:rFonts w:cs="Arial"/>
        <w:i/>
        <w:sz w:val="16"/>
      </w:rPr>
      <w:t xml:space="preserve">   </w:t>
    </w:r>
    <w:r w:rsidR="00BD2784">
      <w:rPr>
        <w:rFonts w:cs="Arial"/>
        <w:i/>
        <w:sz w:val="16"/>
      </w:rPr>
      <w:t xml:space="preserve">; </w:t>
    </w:r>
    <w:r w:rsidR="00E428B6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No:0</w:t>
    </w:r>
    <w:r w:rsidR="00E428B6">
      <w:rPr>
        <w:rFonts w:cs="Arial"/>
        <w:i/>
        <w:sz w:val="16"/>
      </w:rPr>
      <w:t>0</w:t>
    </w:r>
    <w:r w:rsidR="005C555C">
      <w:rPr>
        <w:rFonts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15" w:rsidRDefault="00957D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DE" w:rsidRDefault="002A68DE" w:rsidP="00151E02">
      <w:pPr>
        <w:spacing w:after="0" w:line="240" w:lineRule="auto"/>
      </w:pPr>
      <w:r>
        <w:separator/>
      </w:r>
    </w:p>
  </w:footnote>
  <w:footnote w:type="continuationSeparator" w:id="1">
    <w:p w:rsidR="002A68DE" w:rsidRDefault="002A68D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15" w:rsidRDefault="00957D1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6B0FBE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C74ED0" w:rsidRDefault="00025532" w:rsidP="003E011F">
          <w:pPr>
            <w:tabs>
              <w:tab w:val="left" w:pos="4253"/>
              <w:tab w:val="center" w:pos="4536"/>
              <w:tab w:val="left" w:pos="6765"/>
            </w:tabs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E153D5">
            <w:rPr>
              <w:rFonts w:ascii="Times New Roman" w:hAnsi="Times New Roman"/>
              <w:b/>
              <w:i/>
              <w:sz w:val="32"/>
              <w:szCs w:val="32"/>
            </w:rPr>
            <w:t xml:space="preserve">TAŞINIR KAYIT </w:t>
          </w:r>
          <w:r w:rsidR="003E011F">
            <w:rPr>
              <w:rFonts w:ascii="Times New Roman" w:hAnsi="Times New Roman"/>
              <w:b/>
              <w:i/>
              <w:sz w:val="32"/>
              <w:szCs w:val="32"/>
            </w:rPr>
            <w:t>YETKİLİSİ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428B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2C1893">
            <w:rPr>
              <w:rFonts w:ascii="Arial" w:hAnsi="Arial" w:cs="Arial"/>
              <w:b/>
              <w:sz w:val="18"/>
            </w:rPr>
            <w:t>GT-0</w:t>
          </w:r>
          <w:r w:rsidR="00FE13E0">
            <w:rPr>
              <w:rFonts w:ascii="Arial" w:hAnsi="Arial" w:cs="Arial"/>
              <w:b/>
              <w:sz w:val="18"/>
            </w:rPr>
            <w:t>5</w:t>
          </w:r>
          <w:r w:rsidR="00025532">
            <w:rPr>
              <w:rFonts w:ascii="Arial" w:hAnsi="Arial" w:cs="Arial"/>
              <w:b/>
              <w:sz w:val="18"/>
            </w:rPr>
            <w:t>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428B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6B0FBE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6B0FBE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15" w:rsidRDefault="00957D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1457C"/>
    <w:rsid w:val="000179E3"/>
    <w:rsid w:val="00025532"/>
    <w:rsid w:val="00054479"/>
    <w:rsid w:val="000C00FE"/>
    <w:rsid w:val="000C1161"/>
    <w:rsid w:val="000E70BE"/>
    <w:rsid w:val="000F7091"/>
    <w:rsid w:val="001009F7"/>
    <w:rsid w:val="00151E02"/>
    <w:rsid w:val="001A4D24"/>
    <w:rsid w:val="002503E9"/>
    <w:rsid w:val="00267AC4"/>
    <w:rsid w:val="002A68DE"/>
    <w:rsid w:val="002C1893"/>
    <w:rsid w:val="002C7EC5"/>
    <w:rsid w:val="003250CC"/>
    <w:rsid w:val="00326DD5"/>
    <w:rsid w:val="0033161E"/>
    <w:rsid w:val="0034303E"/>
    <w:rsid w:val="0034679A"/>
    <w:rsid w:val="00384BB1"/>
    <w:rsid w:val="003E011F"/>
    <w:rsid w:val="003E77D5"/>
    <w:rsid w:val="004518BC"/>
    <w:rsid w:val="004521E3"/>
    <w:rsid w:val="00453A01"/>
    <w:rsid w:val="00457F6C"/>
    <w:rsid w:val="0046343B"/>
    <w:rsid w:val="0047757F"/>
    <w:rsid w:val="00486ED1"/>
    <w:rsid w:val="00525A21"/>
    <w:rsid w:val="0053762F"/>
    <w:rsid w:val="00551052"/>
    <w:rsid w:val="00577EAD"/>
    <w:rsid w:val="0058490F"/>
    <w:rsid w:val="005B0502"/>
    <w:rsid w:val="005C555C"/>
    <w:rsid w:val="005D07C6"/>
    <w:rsid w:val="005E7D89"/>
    <w:rsid w:val="00613450"/>
    <w:rsid w:val="00617DC1"/>
    <w:rsid w:val="0065261D"/>
    <w:rsid w:val="00665DB5"/>
    <w:rsid w:val="00666341"/>
    <w:rsid w:val="0067433B"/>
    <w:rsid w:val="006B0FBE"/>
    <w:rsid w:val="006F2F1E"/>
    <w:rsid w:val="00730AF0"/>
    <w:rsid w:val="00774840"/>
    <w:rsid w:val="00774AB7"/>
    <w:rsid w:val="007A3A9E"/>
    <w:rsid w:val="007C5B15"/>
    <w:rsid w:val="007D09C8"/>
    <w:rsid w:val="0087436B"/>
    <w:rsid w:val="00886A2B"/>
    <w:rsid w:val="008C01B0"/>
    <w:rsid w:val="008D4595"/>
    <w:rsid w:val="0090742B"/>
    <w:rsid w:val="00957D15"/>
    <w:rsid w:val="009942F2"/>
    <w:rsid w:val="009C4F2B"/>
    <w:rsid w:val="009C5E5E"/>
    <w:rsid w:val="00A27078"/>
    <w:rsid w:val="00A51B1C"/>
    <w:rsid w:val="00A6190F"/>
    <w:rsid w:val="00A84B8E"/>
    <w:rsid w:val="00AA0162"/>
    <w:rsid w:val="00AC7266"/>
    <w:rsid w:val="00AE6D38"/>
    <w:rsid w:val="00B23DA0"/>
    <w:rsid w:val="00B631A7"/>
    <w:rsid w:val="00BD17A1"/>
    <w:rsid w:val="00BD2784"/>
    <w:rsid w:val="00C03F08"/>
    <w:rsid w:val="00C1454E"/>
    <w:rsid w:val="00C31070"/>
    <w:rsid w:val="00C40CC8"/>
    <w:rsid w:val="00C709D1"/>
    <w:rsid w:val="00C74ED0"/>
    <w:rsid w:val="00CD5A04"/>
    <w:rsid w:val="00D13FF3"/>
    <w:rsid w:val="00DC7DE1"/>
    <w:rsid w:val="00DF2166"/>
    <w:rsid w:val="00DF7156"/>
    <w:rsid w:val="00E03785"/>
    <w:rsid w:val="00E10EE6"/>
    <w:rsid w:val="00E428B6"/>
    <w:rsid w:val="00EA2764"/>
    <w:rsid w:val="00EB23F2"/>
    <w:rsid w:val="00ED31CE"/>
    <w:rsid w:val="00F07950"/>
    <w:rsid w:val="00F54D5B"/>
    <w:rsid w:val="00F63EFD"/>
    <w:rsid w:val="00F74EA9"/>
    <w:rsid w:val="00FA0E02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  <w:lang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Paragraph">
    <w:name w:val="List Paragraph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HP</cp:lastModifiedBy>
  <cp:revision>2</cp:revision>
  <dcterms:created xsi:type="dcterms:W3CDTF">2018-09-18T11:50:00Z</dcterms:created>
  <dcterms:modified xsi:type="dcterms:W3CDTF">2018-09-18T11:50:00Z</dcterms:modified>
</cp:coreProperties>
</file>